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11" w:rsidRDefault="005E4D11" w:rsidP="005E4D11">
      <w:pPr>
        <w:jc w:val="center"/>
        <w:rPr>
          <w:rFonts w:ascii="Times New Roman" w:hAnsi="Times New Roman" w:cs="Times New Roman"/>
          <w:b/>
          <w:bCs/>
          <w:sz w:val="24"/>
          <w:szCs w:val="24"/>
        </w:rPr>
      </w:pPr>
      <w:r>
        <w:rPr>
          <w:rFonts w:ascii="Times New Roman" w:eastAsia="Times New Roman" w:hAnsi="Times New Roman" w:cs="Times New Roman"/>
          <w:b/>
          <w:bCs/>
          <w:sz w:val="24"/>
          <w:szCs w:val="24"/>
        </w:rPr>
        <w:t>Ergonomically designed combat boot</w:t>
      </w:r>
    </w:p>
    <w:p w:rsidR="005E4D11" w:rsidRDefault="005E4D11" w:rsidP="005E4D11">
      <w:pPr>
        <w:rPr>
          <w:rFonts w:ascii="Times New Roman" w:hAnsi="Times New Roman" w:cs="Times New Roman"/>
          <w:b/>
          <w:bCs/>
          <w:sz w:val="24"/>
          <w:szCs w:val="24"/>
        </w:rPr>
      </w:pPr>
      <w:r>
        <w:rPr>
          <w:rFonts w:ascii="Times New Roman" w:hAnsi="Times New Roman" w:cs="Times New Roman"/>
          <w:b/>
          <w:bCs/>
          <w:sz w:val="24"/>
          <w:szCs w:val="24"/>
        </w:rPr>
        <w:t>Problem Identified:</w:t>
      </w:r>
    </w:p>
    <w:p w:rsidR="00792B35" w:rsidRPr="00792B35" w:rsidRDefault="00792B35" w:rsidP="00792B35">
      <w:pPr>
        <w:jc w:val="both"/>
        <w:rPr>
          <w:rFonts w:ascii="Times New Roman" w:hAnsi="Times New Roman" w:cs="Times New Roman"/>
          <w:sz w:val="24"/>
          <w:szCs w:val="24"/>
        </w:rPr>
      </w:pPr>
      <w:r w:rsidRPr="00792B35">
        <w:rPr>
          <w:rFonts w:ascii="Times New Roman" w:hAnsi="Times New Roman" w:cs="Times New Roman"/>
          <w:sz w:val="24"/>
          <w:szCs w:val="24"/>
        </w:rPr>
        <w:t xml:space="preserve">Military recruits walk about 11 km per day thus absorbs about 351000 N impact force during carrying of 4.2 kg rifle in hand that is transmitted to the joints of lower extremities with increased risk of foot injuries. The existing heavy weight boot without impact force absorbing </w:t>
      </w:r>
      <w:proofErr w:type="spellStart"/>
      <w:r w:rsidRPr="00792B35">
        <w:rPr>
          <w:rFonts w:ascii="Times New Roman" w:hAnsi="Times New Roman" w:cs="Times New Roman"/>
          <w:sz w:val="24"/>
          <w:szCs w:val="24"/>
        </w:rPr>
        <w:t>insocks</w:t>
      </w:r>
      <w:proofErr w:type="spellEnd"/>
      <w:r w:rsidRPr="00792B35">
        <w:rPr>
          <w:rFonts w:ascii="Times New Roman" w:hAnsi="Times New Roman" w:cs="Times New Roman"/>
          <w:sz w:val="24"/>
          <w:szCs w:val="24"/>
        </w:rPr>
        <w:t xml:space="preserve"> also poses possibility of injuries during military activities over long duration. In addition, the burden/weight of existing boots increases the energy expenditure. </w:t>
      </w:r>
    </w:p>
    <w:p w:rsidR="00792B35" w:rsidRDefault="00792B35" w:rsidP="00792B35">
      <w:pPr>
        <w:jc w:val="both"/>
        <w:rPr>
          <w:rFonts w:ascii="Times New Roman" w:hAnsi="Times New Roman" w:cs="Times New Roman"/>
          <w:b/>
          <w:sz w:val="24"/>
          <w:szCs w:val="24"/>
        </w:rPr>
      </w:pPr>
      <w:r>
        <w:rPr>
          <w:rFonts w:ascii="Times New Roman" w:hAnsi="Times New Roman" w:cs="Times New Roman"/>
          <w:b/>
          <w:sz w:val="24"/>
          <w:szCs w:val="24"/>
        </w:rPr>
        <w:t>Innovative approach to solve the problem:</w:t>
      </w:r>
    </w:p>
    <w:p w:rsidR="00792B35" w:rsidRPr="00792B35" w:rsidRDefault="00792B35" w:rsidP="00792B35">
      <w:pPr>
        <w:jc w:val="both"/>
        <w:rPr>
          <w:rFonts w:ascii="Times New Roman" w:hAnsi="Times New Roman" w:cs="Times New Roman"/>
          <w:sz w:val="24"/>
          <w:szCs w:val="24"/>
        </w:rPr>
      </w:pPr>
      <w:r w:rsidRPr="00792B35">
        <w:rPr>
          <w:rFonts w:ascii="Times New Roman" w:hAnsi="Times New Roman" w:cs="Times New Roman"/>
          <w:sz w:val="24"/>
          <w:szCs w:val="24"/>
        </w:rPr>
        <w:t xml:space="preserve">Light weight boot is constructed on ergonomic principles with improved functional features for different terrains, impact force absorbing </w:t>
      </w:r>
      <w:proofErr w:type="spellStart"/>
      <w:r w:rsidRPr="00792B35">
        <w:rPr>
          <w:rFonts w:ascii="Times New Roman" w:hAnsi="Times New Roman" w:cs="Times New Roman"/>
          <w:sz w:val="24"/>
          <w:szCs w:val="24"/>
        </w:rPr>
        <w:t>insocks</w:t>
      </w:r>
      <w:proofErr w:type="spellEnd"/>
      <w:r w:rsidRPr="00792B35">
        <w:rPr>
          <w:rFonts w:ascii="Times New Roman" w:hAnsi="Times New Roman" w:cs="Times New Roman"/>
          <w:sz w:val="24"/>
          <w:szCs w:val="24"/>
        </w:rPr>
        <w:t xml:space="preserve">, and, shock absorption ability. It improves balance and stability during walking uphill and in real terrain conditions either with or without load.  It reduces transfer of impact force to the lower extremities and minimizes risk of falls and overuse injuries. Reduction in energy expenditure delays onset of fatigue and enhances walking efficiency and mobility. </w:t>
      </w:r>
    </w:p>
    <w:p w:rsidR="00792B35" w:rsidRDefault="00792B35" w:rsidP="00792B35">
      <w:pPr>
        <w:jc w:val="both"/>
        <w:rPr>
          <w:rFonts w:ascii="Times New Roman" w:hAnsi="Times New Roman" w:cs="Times New Roman"/>
          <w:b/>
          <w:sz w:val="24"/>
          <w:szCs w:val="24"/>
        </w:rPr>
      </w:pPr>
      <w:r>
        <w:rPr>
          <w:rFonts w:ascii="Times New Roman" w:hAnsi="Times New Roman" w:cs="Times New Roman"/>
          <w:b/>
          <w:sz w:val="24"/>
          <w:szCs w:val="24"/>
        </w:rPr>
        <w:t>Potential benefits of the new invention:</w:t>
      </w:r>
    </w:p>
    <w:p w:rsidR="00073353" w:rsidRPr="00867456" w:rsidRDefault="00073353" w:rsidP="00073353">
      <w:pPr>
        <w:pStyle w:val="ListParagraph"/>
        <w:numPr>
          <w:ilvl w:val="0"/>
          <w:numId w:val="5"/>
        </w:numPr>
        <w:spacing w:after="200" w:line="276" w:lineRule="auto"/>
        <w:ind w:left="284" w:hanging="284"/>
        <w:jc w:val="both"/>
        <w:rPr>
          <w:rFonts w:ascii="Times New Roman" w:hAnsi="Times New Roman"/>
          <w:sz w:val="24"/>
          <w:szCs w:val="24"/>
        </w:rPr>
      </w:pPr>
      <w:r>
        <w:rPr>
          <w:rFonts w:ascii="Times New Roman" w:hAnsi="Times New Roman"/>
          <w:sz w:val="24"/>
          <w:szCs w:val="24"/>
        </w:rPr>
        <w:t>Ergonomically designed for better fit, comfort, safety and suability.</w:t>
      </w:r>
    </w:p>
    <w:p w:rsidR="00792B35" w:rsidRPr="00D618E7" w:rsidRDefault="00D67D2F" w:rsidP="000F1005">
      <w:pPr>
        <w:pStyle w:val="ListParagraph"/>
        <w:numPr>
          <w:ilvl w:val="0"/>
          <w:numId w:val="5"/>
        </w:numPr>
        <w:spacing w:after="20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Besides military personnel</w:t>
      </w:r>
      <w:r w:rsidR="007849AA">
        <w:rPr>
          <w:rFonts w:ascii="Times New Roman" w:hAnsi="Times New Roman"/>
          <w:color w:val="000000"/>
          <w:sz w:val="24"/>
          <w:szCs w:val="24"/>
        </w:rPr>
        <w:t xml:space="preserve">, </w:t>
      </w:r>
      <w:r w:rsidR="00792B35" w:rsidRPr="00D618E7">
        <w:rPr>
          <w:rFonts w:ascii="Times New Roman" w:hAnsi="Times New Roman"/>
          <w:color w:val="000000"/>
          <w:sz w:val="24"/>
          <w:szCs w:val="24"/>
        </w:rPr>
        <w:t>construction</w:t>
      </w:r>
      <w:r w:rsidR="007849AA">
        <w:rPr>
          <w:rFonts w:ascii="Times New Roman" w:hAnsi="Times New Roman"/>
          <w:color w:val="000000"/>
          <w:sz w:val="24"/>
          <w:szCs w:val="24"/>
        </w:rPr>
        <w:t xml:space="preserve"> workers,</w:t>
      </w:r>
      <w:r w:rsidR="00792B35" w:rsidRPr="00D618E7">
        <w:rPr>
          <w:rFonts w:ascii="Times New Roman" w:hAnsi="Times New Roman"/>
          <w:color w:val="000000"/>
          <w:sz w:val="24"/>
          <w:szCs w:val="24"/>
        </w:rPr>
        <w:t xml:space="preserve"> recreational mountaine</w:t>
      </w:r>
      <w:r w:rsidR="007849AA">
        <w:rPr>
          <w:rFonts w:ascii="Times New Roman" w:hAnsi="Times New Roman"/>
          <w:color w:val="000000"/>
          <w:sz w:val="24"/>
          <w:szCs w:val="24"/>
        </w:rPr>
        <w:t xml:space="preserve">ers and trekkers will also be </w:t>
      </w:r>
      <w:r w:rsidR="00792B35" w:rsidRPr="00D618E7">
        <w:rPr>
          <w:rFonts w:ascii="Times New Roman" w:hAnsi="Times New Roman"/>
          <w:color w:val="000000"/>
          <w:sz w:val="24"/>
          <w:szCs w:val="24"/>
        </w:rPr>
        <w:t>benefited considering its utility over multiple terrains.</w:t>
      </w:r>
    </w:p>
    <w:p w:rsidR="00792B35" w:rsidRPr="00D618E7" w:rsidRDefault="000F1005" w:rsidP="000F1005">
      <w:pPr>
        <w:pStyle w:val="ListParagraph"/>
        <w:numPr>
          <w:ilvl w:val="0"/>
          <w:numId w:val="5"/>
        </w:numPr>
        <w:spacing w:after="20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E</w:t>
      </w:r>
      <w:r w:rsidR="00792B35" w:rsidRPr="00D618E7">
        <w:rPr>
          <w:rFonts w:ascii="Times New Roman" w:hAnsi="Times New Roman"/>
          <w:color w:val="000000"/>
          <w:sz w:val="24"/>
          <w:szCs w:val="24"/>
        </w:rPr>
        <w:t>rgonomic combat boot weigh</w:t>
      </w:r>
      <w:r w:rsidR="00792B35">
        <w:rPr>
          <w:rFonts w:ascii="Times New Roman" w:hAnsi="Times New Roman"/>
          <w:color w:val="000000"/>
          <w:sz w:val="24"/>
          <w:szCs w:val="24"/>
        </w:rPr>
        <w:t>s</w:t>
      </w:r>
      <w:r w:rsidR="00792B35" w:rsidRPr="00D618E7">
        <w:rPr>
          <w:rFonts w:ascii="Times New Roman" w:hAnsi="Times New Roman"/>
          <w:color w:val="000000"/>
          <w:sz w:val="24"/>
          <w:szCs w:val="24"/>
        </w:rPr>
        <w:t xml:space="preserve"> less than 1.5 kg</w:t>
      </w:r>
      <w:r w:rsidR="00792B35">
        <w:rPr>
          <w:rFonts w:ascii="Times New Roman" w:hAnsi="Times New Roman"/>
          <w:color w:val="000000"/>
          <w:sz w:val="24"/>
          <w:szCs w:val="24"/>
        </w:rPr>
        <w:t>., has</w:t>
      </w:r>
      <w:r w:rsidR="00792B35" w:rsidRPr="00D618E7">
        <w:rPr>
          <w:rFonts w:ascii="Times New Roman" w:hAnsi="Times New Roman"/>
          <w:color w:val="000000"/>
          <w:sz w:val="24"/>
          <w:szCs w:val="24"/>
        </w:rPr>
        <w:t xml:space="preserve"> antistatic, antiskid, anti-penetration, oil/acid resistant</w:t>
      </w:r>
      <w:r w:rsidR="007849AA">
        <w:rPr>
          <w:rFonts w:ascii="Times New Roman" w:hAnsi="Times New Roman"/>
          <w:color w:val="000000"/>
          <w:sz w:val="24"/>
          <w:szCs w:val="24"/>
        </w:rPr>
        <w:t xml:space="preserve"> </w:t>
      </w:r>
      <w:r w:rsidR="00792B35">
        <w:rPr>
          <w:rFonts w:ascii="Times New Roman" w:hAnsi="Times New Roman"/>
          <w:color w:val="000000"/>
          <w:sz w:val="24"/>
          <w:szCs w:val="24"/>
        </w:rPr>
        <w:t>properties</w:t>
      </w:r>
      <w:r w:rsidR="00792B35" w:rsidRPr="00D618E7">
        <w:rPr>
          <w:rFonts w:ascii="Times New Roman" w:hAnsi="Times New Roman"/>
          <w:color w:val="000000"/>
          <w:sz w:val="24"/>
          <w:szCs w:val="24"/>
        </w:rPr>
        <w:t>.</w:t>
      </w:r>
    </w:p>
    <w:p w:rsidR="007849AA" w:rsidRDefault="00792B35" w:rsidP="000F1005">
      <w:pPr>
        <w:pStyle w:val="ListParagraph"/>
        <w:numPr>
          <w:ilvl w:val="0"/>
          <w:numId w:val="5"/>
        </w:numPr>
        <w:spacing w:after="200" w:line="276" w:lineRule="auto"/>
        <w:ind w:left="284" w:hanging="284"/>
        <w:jc w:val="both"/>
        <w:rPr>
          <w:rFonts w:ascii="Times New Roman" w:hAnsi="Times New Roman"/>
          <w:color w:val="000000"/>
          <w:sz w:val="24"/>
          <w:szCs w:val="24"/>
        </w:rPr>
      </w:pPr>
      <w:r w:rsidRPr="007849AA">
        <w:rPr>
          <w:rFonts w:ascii="Times New Roman" w:hAnsi="Times New Roman"/>
          <w:color w:val="000000"/>
          <w:sz w:val="24"/>
          <w:szCs w:val="24"/>
        </w:rPr>
        <w:t xml:space="preserve">The present invention introduces a textile anti-penetration insole by replacing the traditional steel-plate anti-penetration midsole. </w:t>
      </w:r>
    </w:p>
    <w:p w:rsidR="00792B35" w:rsidRPr="00D618E7" w:rsidRDefault="00792B35" w:rsidP="007849AA">
      <w:pPr>
        <w:pStyle w:val="ListParagraph"/>
        <w:numPr>
          <w:ilvl w:val="0"/>
          <w:numId w:val="5"/>
        </w:numPr>
        <w:spacing w:after="200" w:line="276" w:lineRule="auto"/>
        <w:ind w:left="284" w:hanging="284"/>
        <w:jc w:val="both"/>
        <w:rPr>
          <w:rFonts w:ascii="Times New Roman" w:hAnsi="Times New Roman"/>
          <w:color w:val="000000"/>
          <w:sz w:val="24"/>
          <w:szCs w:val="24"/>
        </w:rPr>
      </w:pPr>
      <w:r w:rsidRPr="007849AA">
        <w:rPr>
          <w:rFonts w:ascii="Times New Roman" w:hAnsi="Times New Roman"/>
          <w:color w:val="000000"/>
          <w:sz w:val="24"/>
          <w:szCs w:val="24"/>
        </w:rPr>
        <w:t xml:space="preserve">The advanced sole system comprises of outsole, midsole, anti-perforation insole, </w:t>
      </w:r>
      <w:proofErr w:type="spellStart"/>
      <w:r w:rsidRPr="007849AA">
        <w:rPr>
          <w:rFonts w:ascii="Times New Roman" w:hAnsi="Times New Roman"/>
          <w:color w:val="000000"/>
          <w:sz w:val="24"/>
          <w:szCs w:val="24"/>
        </w:rPr>
        <w:t>visco</w:t>
      </w:r>
      <w:proofErr w:type="spellEnd"/>
      <w:r w:rsidRPr="007849AA">
        <w:rPr>
          <w:rFonts w:ascii="Times New Roman" w:hAnsi="Times New Roman"/>
          <w:color w:val="000000"/>
          <w:sz w:val="24"/>
          <w:szCs w:val="24"/>
        </w:rPr>
        <w:t xml:space="preserve">-elastic </w:t>
      </w:r>
      <w:proofErr w:type="spellStart"/>
      <w:r w:rsidRPr="007849AA">
        <w:rPr>
          <w:rFonts w:ascii="Times New Roman" w:hAnsi="Times New Roman"/>
          <w:color w:val="000000"/>
          <w:sz w:val="24"/>
          <w:szCs w:val="24"/>
        </w:rPr>
        <w:t>insock</w:t>
      </w:r>
      <w:proofErr w:type="spellEnd"/>
      <w:r w:rsidRPr="007849AA">
        <w:rPr>
          <w:rFonts w:ascii="Times New Roman" w:hAnsi="Times New Roman"/>
          <w:color w:val="000000"/>
          <w:sz w:val="24"/>
          <w:szCs w:val="24"/>
        </w:rPr>
        <w:t xml:space="preserve">, together constituting an efficient impact shock absorbing bed. </w:t>
      </w:r>
    </w:p>
    <w:p w:rsidR="00792B35" w:rsidRPr="00D618E7" w:rsidRDefault="00792B35" w:rsidP="000F1005">
      <w:pPr>
        <w:pStyle w:val="ListParagraph"/>
        <w:numPr>
          <w:ilvl w:val="0"/>
          <w:numId w:val="5"/>
        </w:numPr>
        <w:spacing w:after="200" w:line="276" w:lineRule="auto"/>
        <w:ind w:left="284" w:hanging="425"/>
        <w:jc w:val="both"/>
        <w:rPr>
          <w:rFonts w:ascii="Times New Roman" w:hAnsi="Times New Roman"/>
          <w:color w:val="000000"/>
          <w:sz w:val="24"/>
          <w:szCs w:val="24"/>
        </w:rPr>
      </w:pPr>
      <w:r w:rsidRPr="00D618E7">
        <w:rPr>
          <w:rFonts w:ascii="Times New Roman" w:hAnsi="Times New Roman"/>
          <w:color w:val="000000"/>
          <w:sz w:val="24"/>
          <w:szCs w:val="24"/>
        </w:rPr>
        <w:t xml:space="preserve">The advanced outsole architecture is impregnated with five different varieties of cleats which offer stronger grip </w:t>
      </w:r>
      <w:r w:rsidR="007849AA">
        <w:rPr>
          <w:rFonts w:ascii="Times New Roman" w:hAnsi="Times New Roman"/>
          <w:color w:val="000000"/>
          <w:sz w:val="24"/>
          <w:szCs w:val="24"/>
        </w:rPr>
        <w:t>and</w:t>
      </w:r>
      <w:r w:rsidRPr="00D618E7">
        <w:rPr>
          <w:rFonts w:ascii="Times New Roman" w:hAnsi="Times New Roman"/>
          <w:color w:val="000000"/>
          <w:sz w:val="24"/>
          <w:szCs w:val="24"/>
        </w:rPr>
        <w:t xml:space="preserve"> better slip resistance.    </w:t>
      </w:r>
    </w:p>
    <w:p w:rsidR="00792B35" w:rsidRPr="00D618E7" w:rsidRDefault="00792B35" w:rsidP="000F1005">
      <w:pPr>
        <w:pStyle w:val="ListParagraph"/>
        <w:numPr>
          <w:ilvl w:val="0"/>
          <w:numId w:val="5"/>
        </w:numPr>
        <w:spacing w:after="200" w:line="276" w:lineRule="auto"/>
        <w:ind w:left="284" w:hanging="425"/>
        <w:jc w:val="both"/>
        <w:rPr>
          <w:rFonts w:ascii="Times New Roman" w:hAnsi="Times New Roman"/>
          <w:color w:val="000000"/>
          <w:sz w:val="24"/>
          <w:szCs w:val="24"/>
        </w:rPr>
      </w:pPr>
      <w:r w:rsidRPr="00D618E7">
        <w:rPr>
          <w:rFonts w:ascii="Times New Roman" w:hAnsi="Times New Roman"/>
          <w:color w:val="000000"/>
          <w:sz w:val="24"/>
          <w:szCs w:val="24"/>
        </w:rPr>
        <w:t xml:space="preserve">The Speed shoe lacing technique with zip, heavy duty eyelets and closed type hook allow faster mode of wearing which is significantly contributing to the wearing time economy. </w:t>
      </w:r>
    </w:p>
    <w:p w:rsidR="00792B35" w:rsidRPr="00D618E7" w:rsidRDefault="00792B35" w:rsidP="000F1005">
      <w:pPr>
        <w:pStyle w:val="ListParagraph"/>
        <w:numPr>
          <w:ilvl w:val="0"/>
          <w:numId w:val="5"/>
        </w:numPr>
        <w:spacing w:after="200" w:line="276" w:lineRule="auto"/>
        <w:ind w:left="284" w:hanging="425"/>
        <w:jc w:val="both"/>
        <w:rPr>
          <w:rFonts w:ascii="Times New Roman" w:hAnsi="Times New Roman"/>
          <w:color w:val="000000"/>
          <w:sz w:val="24"/>
          <w:szCs w:val="24"/>
        </w:rPr>
      </w:pPr>
      <w:r w:rsidRPr="00D618E7">
        <w:rPr>
          <w:rFonts w:ascii="Times New Roman" w:hAnsi="Times New Roman"/>
          <w:color w:val="000000"/>
          <w:sz w:val="24"/>
        </w:rPr>
        <w:t xml:space="preserve">The inner lining is highly breathable which permits the passage of air and sweat generated during vigorous activities. </w:t>
      </w:r>
      <w:r w:rsidR="007849AA">
        <w:rPr>
          <w:rFonts w:ascii="Times New Roman" w:hAnsi="Times New Roman"/>
          <w:color w:val="000000"/>
          <w:sz w:val="24"/>
        </w:rPr>
        <w:t>This will reduce</w:t>
      </w:r>
      <w:r w:rsidRPr="00D618E7">
        <w:rPr>
          <w:rFonts w:ascii="Times New Roman" w:hAnsi="Times New Roman"/>
          <w:color w:val="000000"/>
          <w:sz w:val="24"/>
        </w:rPr>
        <w:t xml:space="preserve"> the chances of harmful microbial growth.</w:t>
      </w:r>
    </w:p>
    <w:p w:rsidR="00792B35" w:rsidRPr="00D618E7" w:rsidRDefault="00792B35" w:rsidP="000F1005">
      <w:pPr>
        <w:pStyle w:val="ListParagraph"/>
        <w:numPr>
          <w:ilvl w:val="0"/>
          <w:numId w:val="5"/>
        </w:numPr>
        <w:spacing w:after="200" w:line="276" w:lineRule="auto"/>
        <w:ind w:left="284" w:hanging="425"/>
        <w:jc w:val="both"/>
        <w:rPr>
          <w:rFonts w:ascii="Times New Roman" w:hAnsi="Times New Roman"/>
          <w:color w:val="000000"/>
          <w:sz w:val="24"/>
          <w:szCs w:val="24"/>
        </w:rPr>
      </w:pPr>
      <w:r w:rsidRPr="00D618E7">
        <w:rPr>
          <w:rFonts w:ascii="Times New Roman" w:hAnsi="Times New Roman"/>
          <w:color w:val="000000"/>
          <w:sz w:val="24"/>
        </w:rPr>
        <w:t>The PU foam sandwiched between the outer and inner provides sufficient cushioning and comfort.</w:t>
      </w:r>
    </w:p>
    <w:p w:rsidR="00792B35" w:rsidRPr="00D618E7" w:rsidRDefault="00792B35" w:rsidP="000F1005">
      <w:pPr>
        <w:pStyle w:val="ListParagraph"/>
        <w:numPr>
          <w:ilvl w:val="0"/>
          <w:numId w:val="5"/>
        </w:numPr>
        <w:spacing w:after="200" w:line="276" w:lineRule="auto"/>
        <w:ind w:left="284" w:hanging="425"/>
        <w:jc w:val="both"/>
        <w:rPr>
          <w:rFonts w:ascii="Times New Roman" w:hAnsi="Times New Roman"/>
          <w:color w:val="000000"/>
          <w:sz w:val="24"/>
          <w:szCs w:val="24"/>
        </w:rPr>
      </w:pPr>
      <w:r w:rsidRPr="00D618E7">
        <w:rPr>
          <w:rFonts w:ascii="Times New Roman" w:hAnsi="Times New Roman"/>
          <w:color w:val="000000"/>
          <w:sz w:val="24"/>
        </w:rPr>
        <w:t xml:space="preserve">The outer part of leather and nylon textile </w:t>
      </w:r>
      <w:r>
        <w:rPr>
          <w:rFonts w:ascii="Times New Roman" w:hAnsi="Times New Roman"/>
          <w:color w:val="000000"/>
          <w:sz w:val="24"/>
        </w:rPr>
        <w:t>has</w:t>
      </w:r>
      <w:r w:rsidRPr="00D618E7">
        <w:rPr>
          <w:rFonts w:ascii="Times New Roman" w:hAnsi="Times New Roman"/>
          <w:color w:val="000000"/>
          <w:sz w:val="24"/>
        </w:rPr>
        <w:t xml:space="preserve"> water repellent property.</w:t>
      </w:r>
    </w:p>
    <w:p w:rsidR="005E4D11" w:rsidRPr="008847D8" w:rsidRDefault="00792B35" w:rsidP="005E4D11">
      <w:pPr>
        <w:pStyle w:val="ListParagraph"/>
        <w:numPr>
          <w:ilvl w:val="0"/>
          <w:numId w:val="5"/>
        </w:numPr>
        <w:spacing w:after="200" w:line="276" w:lineRule="auto"/>
        <w:ind w:left="284" w:hanging="425"/>
        <w:jc w:val="both"/>
        <w:rPr>
          <w:rFonts w:ascii="Times New Roman" w:hAnsi="Times New Roman"/>
          <w:color w:val="000000"/>
          <w:sz w:val="24"/>
          <w:szCs w:val="24"/>
        </w:rPr>
      </w:pPr>
      <w:r w:rsidRPr="00D618E7">
        <w:rPr>
          <w:rFonts w:ascii="Times New Roman" w:hAnsi="Times New Roman"/>
          <w:color w:val="000000"/>
          <w:sz w:val="24"/>
        </w:rPr>
        <w:t xml:space="preserve">Advanced leather at the vamp and nylon outer at the upper ankle provide adequate flexibility at the ankle and toes of the feet. </w:t>
      </w:r>
    </w:p>
    <w:p w:rsidR="008847D8" w:rsidRDefault="008847D8" w:rsidP="008847D8">
      <w:pPr>
        <w:jc w:val="both"/>
        <w:rPr>
          <w:rFonts w:ascii="Times New Roman" w:hAnsi="Times New Roman"/>
          <w:color w:val="000000"/>
          <w:sz w:val="24"/>
          <w:szCs w:val="24"/>
        </w:rPr>
      </w:pPr>
    </w:p>
    <w:p w:rsidR="008847D8" w:rsidRDefault="008847D8" w:rsidP="008847D8">
      <w:pPr>
        <w:jc w:val="both"/>
        <w:rPr>
          <w:rFonts w:ascii="Times New Roman" w:hAnsi="Times New Roman"/>
          <w:color w:val="000000"/>
          <w:sz w:val="24"/>
          <w:szCs w:val="24"/>
        </w:rPr>
      </w:pPr>
    </w:p>
    <w:p w:rsidR="008847D8" w:rsidRDefault="008847D8" w:rsidP="008847D8">
      <w:pPr>
        <w:jc w:val="both"/>
        <w:rPr>
          <w:rFonts w:ascii="Times New Roman" w:hAnsi="Times New Roman"/>
          <w:color w:val="000000"/>
          <w:sz w:val="24"/>
          <w:szCs w:val="24"/>
        </w:rPr>
      </w:pPr>
    </w:p>
    <w:p w:rsidR="008847D8" w:rsidRDefault="008847D8" w:rsidP="008847D8">
      <w:pPr>
        <w:jc w:val="center"/>
        <w:rPr>
          <w:rFonts w:ascii="Times New Roman" w:hAnsi="Times New Roman"/>
          <w:b/>
          <w:color w:val="000000"/>
          <w:sz w:val="32"/>
          <w:szCs w:val="32"/>
        </w:rPr>
      </w:pPr>
      <w:bookmarkStart w:id="0" w:name="_GoBack"/>
      <w:bookmarkEnd w:id="0"/>
      <w:r>
        <w:rPr>
          <w:rFonts w:ascii="Times New Roman" w:hAnsi="Times New Roman"/>
          <w:b/>
          <w:color w:val="000000"/>
          <w:sz w:val="32"/>
          <w:szCs w:val="32"/>
        </w:rPr>
        <w:lastRenderedPageBreak/>
        <w:t>Ergonomically Designed Combat Boot</w:t>
      </w:r>
    </w:p>
    <w:p w:rsidR="008847D8" w:rsidRPr="008847D8" w:rsidRDefault="008847D8" w:rsidP="008847D8">
      <w:pPr>
        <w:ind w:left="-270"/>
        <w:rPr>
          <w:rFonts w:ascii="Times New Roman" w:hAnsi="Times New Roman"/>
          <w:b/>
          <w:color w:val="000000"/>
          <w:sz w:val="32"/>
          <w:szCs w:val="32"/>
        </w:rPr>
      </w:pPr>
      <w:r>
        <w:rPr>
          <w:rFonts w:ascii="Times New Roman" w:hAnsi="Times New Roman"/>
          <w:b/>
          <w:noProof/>
          <w:color w:val="000000"/>
          <w:sz w:val="32"/>
          <w:szCs w:val="32"/>
        </w:rPr>
        <w:drawing>
          <wp:inline distT="0" distB="0" distL="0" distR="0">
            <wp:extent cx="2875225" cy="2802338"/>
            <wp:effectExtent l="19050" t="0" r="1325" b="0"/>
            <wp:docPr id="5" name="Picture 1" descr="D:\COMBAT_BOOT_COLOUR_PHOTOS_19112018\LATERAL PERSPECTIV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BAT_BOOT_COLOUR_PHOTOS_19112018\LATERAL PERSPECTIVE VIEW.JPG"/>
                    <pic:cNvPicPr>
                      <a:picLocks noChangeAspect="1" noChangeArrowheads="1"/>
                    </pic:cNvPicPr>
                  </pic:nvPicPr>
                  <pic:blipFill>
                    <a:blip r:embed="rId6" cstate="print"/>
                    <a:srcRect t="3034"/>
                    <a:stretch>
                      <a:fillRect/>
                    </a:stretch>
                  </pic:blipFill>
                  <pic:spPr bwMode="auto">
                    <a:xfrm>
                      <a:off x="0" y="0"/>
                      <a:ext cx="2875225" cy="2802338"/>
                    </a:xfrm>
                    <a:prstGeom prst="rect">
                      <a:avLst/>
                    </a:prstGeom>
                    <a:noFill/>
                    <a:ln w="9525">
                      <a:noFill/>
                      <a:miter lim="800000"/>
                      <a:headEnd/>
                      <a:tailEnd/>
                    </a:ln>
                  </pic:spPr>
                </pic:pic>
              </a:graphicData>
            </a:graphic>
          </wp:inline>
        </w:drawing>
      </w:r>
      <w:r>
        <w:rPr>
          <w:rFonts w:ascii="Times New Roman" w:hAnsi="Times New Roman"/>
          <w:b/>
          <w:noProof/>
          <w:color w:val="000000"/>
          <w:sz w:val="32"/>
          <w:szCs w:val="32"/>
        </w:rPr>
        <w:drawing>
          <wp:inline distT="0" distB="0" distL="0" distR="0">
            <wp:extent cx="2931353" cy="2588730"/>
            <wp:effectExtent l="19050" t="0" r="2347" b="0"/>
            <wp:docPr id="6" name="Picture 2" descr="D:\COMBAT_BOOT_COLOUR_PHOTOS_19112018\MEDIAL_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BAT_BOOT_COLOUR_PHOTOS_19112018\MEDIAL_SIDE VIEW.JPG"/>
                    <pic:cNvPicPr>
                      <a:picLocks noChangeAspect="1" noChangeArrowheads="1"/>
                    </pic:cNvPicPr>
                  </pic:nvPicPr>
                  <pic:blipFill>
                    <a:blip r:embed="rId7" cstate="print"/>
                    <a:srcRect/>
                    <a:stretch>
                      <a:fillRect/>
                    </a:stretch>
                  </pic:blipFill>
                  <pic:spPr bwMode="auto">
                    <a:xfrm>
                      <a:off x="0" y="0"/>
                      <a:ext cx="2935296" cy="2592212"/>
                    </a:xfrm>
                    <a:prstGeom prst="rect">
                      <a:avLst/>
                    </a:prstGeom>
                    <a:noFill/>
                    <a:ln w="9525">
                      <a:noFill/>
                      <a:miter lim="800000"/>
                      <a:headEnd/>
                      <a:tailEnd/>
                    </a:ln>
                  </pic:spPr>
                </pic:pic>
              </a:graphicData>
            </a:graphic>
          </wp:inline>
        </w:drawing>
      </w:r>
    </w:p>
    <w:p w:rsidR="008847D8" w:rsidRPr="008847D8" w:rsidRDefault="008847D8" w:rsidP="008847D8">
      <w:pPr>
        <w:jc w:val="both"/>
        <w:rPr>
          <w:rFonts w:ascii="Times New Roman" w:hAnsi="Times New Roman"/>
          <w:color w:val="000000"/>
          <w:sz w:val="24"/>
          <w:szCs w:val="24"/>
        </w:rPr>
      </w:pPr>
    </w:p>
    <w:sectPr w:rsidR="008847D8" w:rsidRPr="008847D8" w:rsidSect="00F07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208C"/>
    <w:multiLevelType w:val="hybridMultilevel"/>
    <w:tmpl w:val="40A694E2"/>
    <w:lvl w:ilvl="0" w:tplc="336E8420">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0A4D5909"/>
    <w:multiLevelType w:val="hybridMultilevel"/>
    <w:tmpl w:val="57BC45C8"/>
    <w:lvl w:ilvl="0" w:tplc="09E61C8A">
      <w:start w:val="1"/>
      <w:numFmt w:val="lowerRoman"/>
      <w:lvlText w:val="%1)"/>
      <w:lvlJc w:val="left"/>
      <w:pPr>
        <w:ind w:left="1506" w:hanging="72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3FAD0F1B"/>
    <w:multiLevelType w:val="hybridMultilevel"/>
    <w:tmpl w:val="962CBA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D37F7F"/>
    <w:multiLevelType w:val="hybridMultilevel"/>
    <w:tmpl w:val="EE781ECC"/>
    <w:lvl w:ilvl="0" w:tplc="BE508326">
      <w:start w:val="1"/>
      <w:numFmt w:val="lowerRoman"/>
      <w:lvlText w:val="%1)"/>
      <w:lvlJc w:val="left"/>
      <w:pPr>
        <w:ind w:left="1506" w:hanging="72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nsid w:val="5E813B3E"/>
    <w:multiLevelType w:val="hybridMultilevel"/>
    <w:tmpl w:val="962CBA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5C4B3A"/>
    <w:rsid w:val="00073353"/>
    <w:rsid w:val="000F1005"/>
    <w:rsid w:val="001467C4"/>
    <w:rsid w:val="001A22BE"/>
    <w:rsid w:val="00442B21"/>
    <w:rsid w:val="005A3E99"/>
    <w:rsid w:val="005B12EF"/>
    <w:rsid w:val="005C4B3A"/>
    <w:rsid w:val="005E4D11"/>
    <w:rsid w:val="007849AA"/>
    <w:rsid w:val="00792B35"/>
    <w:rsid w:val="00800CC1"/>
    <w:rsid w:val="00867456"/>
    <w:rsid w:val="008847D8"/>
    <w:rsid w:val="00905C0C"/>
    <w:rsid w:val="00AD7972"/>
    <w:rsid w:val="00BF300A"/>
    <w:rsid w:val="00D67D2F"/>
    <w:rsid w:val="00EB5D3F"/>
    <w:rsid w:val="00F0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11"/>
    <w:pPr>
      <w:spacing w:after="0" w:line="240"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88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Parimal Kumar</cp:lastModifiedBy>
  <cp:revision>9</cp:revision>
  <cp:lastPrinted>2018-08-29T09:35:00Z</cp:lastPrinted>
  <dcterms:created xsi:type="dcterms:W3CDTF">2018-08-28T06:23:00Z</dcterms:created>
  <dcterms:modified xsi:type="dcterms:W3CDTF">2019-02-14T10:02:00Z</dcterms:modified>
</cp:coreProperties>
</file>