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CC" w:rsidRPr="00CC381A" w:rsidRDefault="001D68E8" w:rsidP="00480375">
      <w:pPr>
        <w:spacing w:before="0" w:line="30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0528F">
        <w:rPr>
          <w:rFonts w:ascii="Arial" w:hAnsi="Arial" w:cs="Arial"/>
          <w:b/>
          <w:sz w:val="24"/>
          <w:szCs w:val="24"/>
        </w:rPr>
        <w:t xml:space="preserve">Brief Technical Description: </w:t>
      </w:r>
      <w:r w:rsidR="008F456A" w:rsidRPr="001D68E8">
        <w:rPr>
          <w:rFonts w:ascii="Arial" w:eastAsia="Times New Roman" w:hAnsi="Arial" w:cs="Arial"/>
          <w:b/>
          <w:color w:val="000000"/>
          <w:sz w:val="24"/>
          <w:szCs w:val="24"/>
        </w:rPr>
        <w:t>250kg Prefragmented Bomb</w:t>
      </w:r>
    </w:p>
    <w:p w:rsidR="001D68E8" w:rsidRPr="001D68E8" w:rsidRDefault="001D68E8" w:rsidP="00480375">
      <w:pPr>
        <w:spacing w:before="0" w:line="30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68E8">
        <w:rPr>
          <w:rFonts w:ascii="Arial" w:eastAsia="Times New Roman" w:hAnsi="Arial" w:cs="Arial"/>
          <w:b/>
          <w:color w:val="000000"/>
          <w:sz w:val="24"/>
          <w:szCs w:val="24"/>
        </w:rPr>
        <w:t>General Construction</w:t>
      </w:r>
    </w:p>
    <w:p w:rsidR="001D68E8" w:rsidRDefault="001D68E8" w:rsidP="00480375">
      <w:pPr>
        <w:spacing w:before="0" w:line="30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1D68E8">
        <w:rPr>
          <w:rFonts w:ascii="Arial" w:eastAsia="Times New Roman" w:hAnsi="Arial" w:cs="Arial"/>
          <w:color w:val="000000"/>
          <w:sz w:val="24"/>
          <w:szCs w:val="24"/>
        </w:rPr>
        <w:tab/>
        <w:t xml:space="preserve">The 250kg Prefragmented Bomb comprises of a FRP Prefragmented Module which is assembled in an outer metallic steel body, termed as Bomb Body Assembly. The Module has steel spheres which are embedded in resin mix, in 3 layers, in between </w:t>
      </w:r>
      <w:r w:rsidR="00735D02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1D68E8">
        <w:rPr>
          <w:rFonts w:ascii="Arial" w:eastAsia="Times New Roman" w:hAnsi="Arial" w:cs="Arial"/>
          <w:color w:val="000000"/>
          <w:sz w:val="24"/>
          <w:szCs w:val="24"/>
        </w:rPr>
        <w:t xml:space="preserve"> layers of E-Glass filament wound FRP casings</w:t>
      </w:r>
      <w:r w:rsidR="00735D02">
        <w:rPr>
          <w:rFonts w:ascii="Arial" w:eastAsia="Times New Roman" w:hAnsi="Arial" w:cs="Arial"/>
          <w:color w:val="000000"/>
          <w:sz w:val="24"/>
          <w:szCs w:val="24"/>
        </w:rPr>
        <w:t xml:space="preserve"> and 2 layers of E-Glass fabric wrapping</w:t>
      </w:r>
      <w:r w:rsidRPr="001D68E8">
        <w:rPr>
          <w:rFonts w:ascii="Arial" w:eastAsia="Times New Roman" w:hAnsi="Arial" w:cs="Arial"/>
          <w:color w:val="000000"/>
          <w:sz w:val="24"/>
          <w:szCs w:val="24"/>
        </w:rPr>
        <w:t xml:space="preserve">. These steel spheres act as pre-formed fragments. The Module is filled with High Explosive. The bomb is fitted with Proximity Fuze which initiates the bomb at a </w:t>
      </w:r>
      <w:r w:rsidR="004C4FDD">
        <w:rPr>
          <w:rFonts w:ascii="Arial" w:eastAsia="Times New Roman" w:hAnsi="Arial" w:cs="Arial"/>
          <w:color w:val="000000"/>
          <w:sz w:val="24"/>
          <w:szCs w:val="24"/>
        </w:rPr>
        <w:t xml:space="preserve">pre-determined </w:t>
      </w:r>
      <w:r w:rsidRPr="001D68E8">
        <w:rPr>
          <w:rFonts w:ascii="Arial" w:eastAsia="Times New Roman" w:hAnsi="Arial" w:cs="Arial"/>
          <w:color w:val="000000"/>
          <w:sz w:val="24"/>
          <w:szCs w:val="24"/>
        </w:rPr>
        <w:t xml:space="preserve">height above the target to achieve the optimum lethal performance. </w:t>
      </w:r>
      <w:r w:rsidRPr="001D68E8">
        <w:rPr>
          <w:rFonts w:ascii="Arial" w:eastAsia="Times New Roman" w:hAnsi="Arial" w:cs="Arial"/>
          <w:sz w:val="24"/>
          <w:szCs w:val="24"/>
        </w:rPr>
        <w:t xml:space="preserve">The bomb has provision for both 250mm and 14” suspension lugs to be compatible to all MiG variants, Su-30MKI and Jaguar aircrafts. </w:t>
      </w:r>
    </w:p>
    <w:p w:rsidR="00480375" w:rsidRDefault="00480375" w:rsidP="00480375">
      <w:pPr>
        <w:autoSpaceDE w:val="0"/>
        <w:autoSpaceDN w:val="0"/>
        <w:adjustRightInd w:val="0"/>
        <w:spacing w:before="0" w:line="300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440DF">
        <w:rPr>
          <w:rFonts w:ascii="Arial" w:eastAsia="Times New Roman" w:hAnsi="Arial" w:cs="Arial"/>
          <w:b/>
          <w:noProof/>
          <w:sz w:val="24"/>
          <w:szCs w:val="24"/>
          <w:lang w:eastAsia="en-IN"/>
        </w:rPr>
        <w:drawing>
          <wp:inline distT="0" distB="0" distL="0" distR="0">
            <wp:extent cx="3881120" cy="2174240"/>
            <wp:effectExtent l="0" t="0" r="0" b="0"/>
            <wp:docPr id="7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81799" cy="3886200"/>
                      <a:chOff x="2133601" y="2362200"/>
                      <a:chExt cx="6781799" cy="3886200"/>
                    </a:xfrm>
                  </a:grpSpPr>
                  <a:grpSp>
                    <a:nvGrpSpPr>
                      <a:cNvPr id="3" name="Group 35"/>
                      <a:cNvGrpSpPr>
                        <a:grpSpLocks/>
                      </a:cNvGrpSpPr>
                    </a:nvGrpSpPr>
                    <a:grpSpPr bwMode="auto">
                      <a:xfrm>
                        <a:off x="2133601" y="2362200"/>
                        <a:ext cx="6781799" cy="3886200"/>
                        <a:chOff x="2286000" y="2362200"/>
                        <a:chExt cx="6781800" cy="3886200"/>
                      </a:xfrm>
                    </a:grpSpPr>
                    <a:pic>
                      <a:nvPicPr>
                        <a:cNvPr id="16393" name="Picture 33"/>
                        <a:cNvPicPr>
                          <a:picLocks noChangeAspect="1" noChangeArrowheads="1"/>
                        </a:cNvPicPr>
                      </a:nvPicPr>
                      <a:blipFill>
                        <a:blip r:embed="rId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20000" contrast="20000"/>
                        </a:blip>
                        <a:srcRect l="9294" t="16759" r="4982" b="16029"/>
                        <a:stretch>
                          <a:fillRect/>
                        </a:stretch>
                      </a:blipFill>
                      <a:spPr bwMode="auto">
                        <a:xfrm>
                          <a:off x="3669242" y="3200400"/>
                          <a:ext cx="5169958" cy="30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grpSp>
                      <a:nvGrpSpPr>
                        <a:cNvPr id="4" name="Group 3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285999" y="2362200"/>
                          <a:ext cx="6781801" cy="3581400"/>
                          <a:chOff x="2285999" y="2362200"/>
                          <a:chExt cx="6781801" cy="3581400"/>
                        </a:xfrm>
                      </a:grpSpPr>
                      <a:sp>
                        <a:nvSpPr>
                          <a:cNvPr id="16395" name="Line 22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3505200" y="4953000"/>
                            <a:ext cx="300238" cy="6471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396" name="Line 23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4800600" y="4038599"/>
                            <a:ext cx="228600" cy="6857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397" name="Line 24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7915786" y="2667000"/>
                            <a:ext cx="502907" cy="8364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398" name="Line 25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5757388" y="3276599"/>
                            <a:ext cx="262411" cy="990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399" name="Line 26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5311846" y="3276600"/>
                            <a:ext cx="351249" cy="12362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400" name="Line 27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6096000" y="5029200"/>
                            <a:ext cx="660065" cy="5664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244" name="Text Box 28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285999" y="4621213"/>
                            <a:ext cx="1828800" cy="484187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Aft>
                                  <a:spcPts val="1000"/>
                                </a:spcAft>
                                <a:defRPr/>
                              </a:pPr>
                              <a:r>
                                <a:rPr lang="en-US" b="1" dirty="0">
                                  <a:latin typeface="+mn-lt"/>
                                </a:rPr>
                                <a:t>Fuze 980LAPF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245" name="Text Box 29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962399" y="3733800"/>
                            <a:ext cx="1490663" cy="381000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Aft>
                                  <a:spcPts val="1000"/>
                                </a:spcAft>
                                <a:defRPr/>
                              </a:pPr>
                              <a:r>
                                <a:rPr lang="en-US" b="1" dirty="0">
                                  <a:latin typeface="+mn-lt"/>
                                </a:rPr>
                                <a:t>Bomb Body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246" name="Text Box 30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5257799" y="2938463"/>
                            <a:ext cx="2362200" cy="490537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spcAft>
                                  <a:spcPts val="1000"/>
                                </a:spcAft>
                                <a:defRPr/>
                              </a:pPr>
                              <a:r>
                                <a:rPr lang="en-US" b="1" dirty="0">
                                  <a:latin typeface="+mj-lt"/>
                                </a:rPr>
                                <a:t>Suspension Lugs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247" name="Text Box 31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7559675" y="2362200"/>
                            <a:ext cx="1508125" cy="490538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spcAft>
                                  <a:spcPts val="1000"/>
                                </a:spcAft>
                                <a:defRPr/>
                              </a:pPr>
                              <a:r>
                                <a:rPr lang="en-US" b="1" dirty="0">
                                  <a:latin typeface="+mn-lt"/>
                                </a:rPr>
                                <a:t>Tail Unit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248" name="Text Box 32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5943600" y="5562600"/>
                            <a:ext cx="2209800" cy="381000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spcAft>
                                  <a:spcPts val="1000"/>
                                </a:spcAft>
                                <a:defRPr/>
                              </a:pPr>
                              <a:r>
                                <a:rPr lang="en-US" b="1" dirty="0">
                                  <a:latin typeface="+mn-lt"/>
                                </a:rPr>
                                <a:t>Pre-Frag Module</a:t>
                              </a:r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480375" w:rsidRPr="008440DF" w:rsidRDefault="00480375" w:rsidP="00480375">
      <w:pPr>
        <w:autoSpaceDE w:val="0"/>
        <w:autoSpaceDN w:val="0"/>
        <w:adjustRightInd w:val="0"/>
        <w:spacing w:before="0" w:line="300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Figure: 250 kg PF Bomb General Construction</w:t>
      </w:r>
    </w:p>
    <w:p w:rsidR="001D68E8" w:rsidRPr="001D68E8" w:rsidRDefault="001D68E8" w:rsidP="00480375">
      <w:pPr>
        <w:spacing w:before="0" w:line="30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1D68E8">
        <w:rPr>
          <w:rFonts w:ascii="Arial" w:eastAsia="Times New Roman" w:hAnsi="Arial" w:cs="Arial"/>
          <w:sz w:val="24"/>
          <w:szCs w:val="24"/>
        </w:rPr>
        <w:t>The salient features of the indigenous 250kg Prefragmented bomb are given below:</w:t>
      </w:r>
    </w:p>
    <w:p w:rsidR="001D68E8" w:rsidRPr="001D68E8" w:rsidRDefault="001D68E8" w:rsidP="00480375">
      <w:pPr>
        <w:numPr>
          <w:ilvl w:val="0"/>
          <w:numId w:val="1"/>
        </w:numPr>
        <w:tabs>
          <w:tab w:val="left" w:pos="1418"/>
          <w:tab w:val="left" w:pos="3261"/>
        </w:tabs>
        <w:autoSpaceDE w:val="0"/>
        <w:autoSpaceDN w:val="0"/>
        <w:adjustRightInd w:val="0"/>
        <w:spacing w:before="0" w:line="300" w:lineRule="auto"/>
        <w:ind w:left="1260"/>
        <w:rPr>
          <w:rFonts w:ascii="Arial" w:eastAsia="Times New Roman" w:hAnsi="Arial" w:cs="Arial"/>
          <w:sz w:val="24"/>
          <w:szCs w:val="24"/>
        </w:rPr>
      </w:pPr>
      <w:r w:rsidRPr="001D68E8">
        <w:rPr>
          <w:rFonts w:ascii="Arial" w:eastAsia="Times New Roman" w:hAnsi="Arial" w:cs="Arial"/>
          <w:sz w:val="24"/>
          <w:szCs w:val="24"/>
        </w:rPr>
        <w:t xml:space="preserve">Bomb Diameter </w:t>
      </w:r>
      <w:r w:rsidRPr="001D68E8">
        <w:rPr>
          <w:rFonts w:ascii="Arial" w:eastAsia="Times New Roman" w:hAnsi="Arial" w:cs="Arial"/>
          <w:sz w:val="24"/>
          <w:szCs w:val="24"/>
        </w:rPr>
        <w:tab/>
        <w:t>: 325 mm</w:t>
      </w:r>
    </w:p>
    <w:p w:rsidR="001D68E8" w:rsidRPr="001D68E8" w:rsidRDefault="001D68E8" w:rsidP="00480375">
      <w:pPr>
        <w:numPr>
          <w:ilvl w:val="0"/>
          <w:numId w:val="1"/>
        </w:numPr>
        <w:tabs>
          <w:tab w:val="left" w:pos="1418"/>
          <w:tab w:val="left" w:pos="3261"/>
        </w:tabs>
        <w:autoSpaceDE w:val="0"/>
        <w:autoSpaceDN w:val="0"/>
        <w:adjustRightInd w:val="0"/>
        <w:spacing w:before="0" w:line="300" w:lineRule="auto"/>
        <w:ind w:left="1260"/>
        <w:rPr>
          <w:rFonts w:ascii="Arial" w:eastAsia="Times New Roman" w:hAnsi="Arial" w:cs="Arial"/>
          <w:sz w:val="24"/>
          <w:szCs w:val="24"/>
        </w:rPr>
      </w:pPr>
      <w:r w:rsidRPr="001D68E8">
        <w:rPr>
          <w:rFonts w:ascii="Arial" w:eastAsia="Times New Roman" w:hAnsi="Arial" w:cs="Arial"/>
          <w:sz w:val="24"/>
          <w:szCs w:val="24"/>
        </w:rPr>
        <w:t xml:space="preserve">Bomb Length </w:t>
      </w:r>
      <w:r w:rsidRPr="001D68E8">
        <w:rPr>
          <w:rFonts w:ascii="Arial" w:eastAsia="Times New Roman" w:hAnsi="Arial" w:cs="Arial"/>
          <w:sz w:val="24"/>
          <w:szCs w:val="24"/>
        </w:rPr>
        <w:tab/>
        <w:t>: 1425 mm</w:t>
      </w:r>
    </w:p>
    <w:p w:rsidR="001D68E8" w:rsidRPr="001D68E8" w:rsidRDefault="004C4FDD" w:rsidP="00480375">
      <w:pPr>
        <w:numPr>
          <w:ilvl w:val="0"/>
          <w:numId w:val="1"/>
        </w:numPr>
        <w:tabs>
          <w:tab w:val="left" w:pos="1418"/>
          <w:tab w:val="left" w:pos="3261"/>
        </w:tabs>
        <w:autoSpaceDE w:val="0"/>
        <w:autoSpaceDN w:val="0"/>
        <w:adjustRightInd w:val="0"/>
        <w:spacing w:before="0" w:line="300" w:lineRule="auto"/>
        <w:ind w:left="12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Bomb Mass </w:t>
      </w:r>
      <w:r>
        <w:rPr>
          <w:rFonts w:ascii="Arial" w:eastAsia="Times New Roman" w:hAnsi="Arial" w:cs="Arial"/>
          <w:sz w:val="24"/>
          <w:szCs w:val="24"/>
        </w:rPr>
        <w:tab/>
        <w:t>: 250kg</w:t>
      </w:r>
    </w:p>
    <w:p w:rsidR="001D68E8" w:rsidRPr="001D68E8" w:rsidRDefault="001D68E8" w:rsidP="00480375">
      <w:pPr>
        <w:numPr>
          <w:ilvl w:val="0"/>
          <w:numId w:val="1"/>
        </w:numPr>
        <w:tabs>
          <w:tab w:val="left" w:pos="1418"/>
          <w:tab w:val="left" w:pos="3261"/>
        </w:tabs>
        <w:autoSpaceDE w:val="0"/>
        <w:autoSpaceDN w:val="0"/>
        <w:adjustRightInd w:val="0"/>
        <w:spacing w:before="0" w:line="300" w:lineRule="auto"/>
        <w:ind w:left="1260"/>
        <w:rPr>
          <w:rFonts w:ascii="Arial" w:eastAsia="Times New Roman" w:hAnsi="Arial" w:cs="Arial"/>
          <w:sz w:val="24"/>
          <w:szCs w:val="24"/>
        </w:rPr>
      </w:pPr>
      <w:r w:rsidRPr="001D68E8">
        <w:rPr>
          <w:rFonts w:ascii="Arial" w:eastAsia="Times New Roman" w:hAnsi="Arial" w:cs="Arial"/>
          <w:sz w:val="24"/>
          <w:szCs w:val="24"/>
        </w:rPr>
        <w:t xml:space="preserve">Pre-fragments </w:t>
      </w:r>
      <w:r w:rsidRPr="001D68E8">
        <w:rPr>
          <w:rFonts w:ascii="Arial" w:eastAsia="Times New Roman" w:hAnsi="Arial" w:cs="Arial"/>
          <w:sz w:val="24"/>
          <w:szCs w:val="24"/>
        </w:rPr>
        <w:tab/>
        <w:t>: Steel Balls</w:t>
      </w:r>
    </w:p>
    <w:p w:rsidR="001D68E8" w:rsidRPr="001D68E8" w:rsidRDefault="004C4FDD" w:rsidP="00480375">
      <w:pPr>
        <w:numPr>
          <w:ilvl w:val="0"/>
          <w:numId w:val="1"/>
        </w:numPr>
        <w:tabs>
          <w:tab w:val="left" w:pos="1418"/>
          <w:tab w:val="left" w:pos="3261"/>
        </w:tabs>
        <w:spacing w:before="0" w:line="300" w:lineRule="auto"/>
        <w:ind w:left="126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HE </w:t>
      </w:r>
      <w:r w:rsidR="001D68E8" w:rsidRPr="001D68E8">
        <w:rPr>
          <w:rFonts w:ascii="Arial" w:eastAsia="Times New Roman" w:hAnsi="Arial" w:cs="Arial"/>
          <w:sz w:val="24"/>
          <w:szCs w:val="24"/>
        </w:rPr>
        <w:t xml:space="preserve">Filling </w:t>
      </w:r>
      <w:r w:rsidR="001D68E8" w:rsidRPr="001D68E8">
        <w:rPr>
          <w:rFonts w:ascii="Arial" w:eastAsia="Times New Roman" w:hAnsi="Arial" w:cs="Arial"/>
          <w:sz w:val="24"/>
          <w:szCs w:val="24"/>
        </w:rPr>
        <w:tab/>
        <w:t>:  Dentex</w:t>
      </w:r>
    </w:p>
    <w:p w:rsidR="00480375" w:rsidRDefault="00480375" w:rsidP="00480375">
      <w:pPr>
        <w:autoSpaceDE w:val="0"/>
        <w:autoSpaceDN w:val="0"/>
        <w:adjustRightInd w:val="0"/>
        <w:spacing w:before="0" w:line="30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D68E8" w:rsidRDefault="000600A9" w:rsidP="00480375">
      <w:pPr>
        <w:autoSpaceDE w:val="0"/>
        <w:autoSpaceDN w:val="0"/>
        <w:adjustRightInd w:val="0"/>
        <w:spacing w:before="0" w:line="30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Lethality:</w:t>
      </w:r>
    </w:p>
    <w:p w:rsidR="00480375" w:rsidRDefault="007E0590" w:rsidP="00480375">
      <w:pPr>
        <w:spacing w:before="0" w:line="30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0590">
        <w:rPr>
          <w:rFonts w:ascii="Arial" w:eastAsia="Times New Roman" w:hAnsi="Arial" w:cs="Arial"/>
          <w:color w:val="000000"/>
          <w:sz w:val="24"/>
          <w:szCs w:val="24"/>
        </w:rPr>
        <w:t>The bomb is effective against targets such as Parked Aircrafts, Light Armoured Vehicles, Troop Concentration etc.</w:t>
      </w:r>
    </w:p>
    <w:p w:rsidR="00480375" w:rsidRDefault="00480375" w:rsidP="00480375">
      <w:pPr>
        <w:spacing w:before="0" w:line="30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07DF1" w:rsidRPr="00480375" w:rsidRDefault="00907DF1" w:rsidP="00480375">
      <w:pPr>
        <w:spacing w:before="0" w:line="30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Current Status:</w:t>
      </w:r>
    </w:p>
    <w:p w:rsidR="008440DF" w:rsidRDefault="007E0590" w:rsidP="00480375">
      <w:pPr>
        <w:autoSpaceDE w:val="0"/>
        <w:autoSpaceDN w:val="0"/>
        <w:adjustRightInd w:val="0"/>
        <w:spacing w:before="0" w:line="30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design and development of the bomb has been completed and the bomb has been successfully inducted into IAF for release from Su-30MKI</w:t>
      </w:r>
      <w:r w:rsidR="00D85082">
        <w:rPr>
          <w:rFonts w:ascii="Arial" w:eastAsia="Times New Roman" w:hAnsi="Arial" w:cs="Arial"/>
          <w:sz w:val="24"/>
          <w:szCs w:val="24"/>
        </w:rPr>
        <w:t xml:space="preserve"> aircraft. Fi</w:t>
      </w:r>
      <w:r w:rsidR="00DD6F07">
        <w:rPr>
          <w:rFonts w:ascii="Arial" w:eastAsia="Times New Roman" w:hAnsi="Arial" w:cs="Arial"/>
          <w:sz w:val="24"/>
          <w:szCs w:val="24"/>
        </w:rPr>
        <w:t>nal clearance for induction for</w:t>
      </w:r>
      <w:r w:rsidR="00D85082">
        <w:rPr>
          <w:rFonts w:ascii="Arial" w:eastAsia="Times New Roman" w:hAnsi="Arial" w:cs="Arial"/>
          <w:sz w:val="24"/>
          <w:szCs w:val="24"/>
        </w:rPr>
        <w:t xml:space="preserve"> Jaguar Aircraft is likely to come by Dec 2018.</w:t>
      </w:r>
      <w:r>
        <w:rPr>
          <w:rFonts w:ascii="Arial" w:eastAsia="Times New Roman" w:hAnsi="Arial" w:cs="Arial"/>
          <w:sz w:val="24"/>
          <w:szCs w:val="24"/>
        </w:rPr>
        <w:t xml:space="preserve"> The bomb is under production </w:t>
      </w:r>
      <w:r w:rsidR="004C4FDD">
        <w:rPr>
          <w:rFonts w:ascii="Arial" w:eastAsia="Times New Roman" w:hAnsi="Arial" w:cs="Arial"/>
          <w:sz w:val="24"/>
          <w:szCs w:val="24"/>
        </w:rPr>
        <w:t xml:space="preserve">at </w:t>
      </w:r>
      <w:r>
        <w:rPr>
          <w:rFonts w:ascii="Arial" w:eastAsia="Times New Roman" w:hAnsi="Arial" w:cs="Arial"/>
          <w:sz w:val="24"/>
          <w:szCs w:val="24"/>
        </w:rPr>
        <w:t>OFB.</w:t>
      </w:r>
      <w:r w:rsidR="001D68E8" w:rsidRPr="001D68E8">
        <w:rPr>
          <w:rFonts w:ascii="Arial" w:eastAsia="Times New Roman" w:hAnsi="Arial" w:cs="Arial"/>
          <w:sz w:val="24"/>
          <w:szCs w:val="24"/>
        </w:rPr>
        <w:t xml:space="preserve"> </w:t>
      </w:r>
    </w:p>
    <w:sectPr w:rsidR="008440DF" w:rsidSect="00480375">
      <w:pgSz w:w="11906" w:h="16838"/>
      <w:pgMar w:top="12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9D8" w:rsidRDefault="004229D8" w:rsidP="00CC381A">
      <w:pPr>
        <w:spacing w:before="0" w:line="240" w:lineRule="auto"/>
      </w:pPr>
      <w:r>
        <w:separator/>
      </w:r>
    </w:p>
  </w:endnote>
  <w:endnote w:type="continuationSeparator" w:id="1">
    <w:p w:rsidR="004229D8" w:rsidRDefault="004229D8" w:rsidP="00CC381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9D8" w:rsidRDefault="004229D8" w:rsidP="00CC381A">
      <w:pPr>
        <w:spacing w:before="0" w:line="240" w:lineRule="auto"/>
      </w:pPr>
      <w:r>
        <w:separator/>
      </w:r>
    </w:p>
  </w:footnote>
  <w:footnote w:type="continuationSeparator" w:id="1">
    <w:p w:rsidR="004229D8" w:rsidRDefault="004229D8" w:rsidP="00CC381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62F0C"/>
    <w:multiLevelType w:val="hybridMultilevel"/>
    <w:tmpl w:val="4C3887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81A"/>
    <w:rsid w:val="000600A9"/>
    <w:rsid w:val="00073728"/>
    <w:rsid w:val="000D0BC9"/>
    <w:rsid w:val="000D4179"/>
    <w:rsid w:val="001D68E8"/>
    <w:rsid w:val="002C4CB8"/>
    <w:rsid w:val="003878FC"/>
    <w:rsid w:val="00407B12"/>
    <w:rsid w:val="004229D8"/>
    <w:rsid w:val="00480375"/>
    <w:rsid w:val="00487B8B"/>
    <w:rsid w:val="004C4FDD"/>
    <w:rsid w:val="0056223A"/>
    <w:rsid w:val="005B2EEE"/>
    <w:rsid w:val="00652F00"/>
    <w:rsid w:val="006B39B3"/>
    <w:rsid w:val="00735D02"/>
    <w:rsid w:val="00793D3B"/>
    <w:rsid w:val="007B58CB"/>
    <w:rsid w:val="007C5479"/>
    <w:rsid w:val="007E0590"/>
    <w:rsid w:val="007F785D"/>
    <w:rsid w:val="008258BE"/>
    <w:rsid w:val="00832318"/>
    <w:rsid w:val="008440DF"/>
    <w:rsid w:val="0084733D"/>
    <w:rsid w:val="0089766E"/>
    <w:rsid w:val="008F456A"/>
    <w:rsid w:val="00907DF1"/>
    <w:rsid w:val="009A31E3"/>
    <w:rsid w:val="009A60F7"/>
    <w:rsid w:val="009C35FB"/>
    <w:rsid w:val="00AA7375"/>
    <w:rsid w:val="00AB237B"/>
    <w:rsid w:val="00AE6CDC"/>
    <w:rsid w:val="00AF09CC"/>
    <w:rsid w:val="00B132A7"/>
    <w:rsid w:val="00B207FB"/>
    <w:rsid w:val="00B45800"/>
    <w:rsid w:val="00C15CD0"/>
    <w:rsid w:val="00C75240"/>
    <w:rsid w:val="00CC381A"/>
    <w:rsid w:val="00CC7D51"/>
    <w:rsid w:val="00D4256C"/>
    <w:rsid w:val="00D85082"/>
    <w:rsid w:val="00D94207"/>
    <w:rsid w:val="00DD6F07"/>
    <w:rsid w:val="00DE4036"/>
    <w:rsid w:val="00E2718A"/>
    <w:rsid w:val="00E661DF"/>
    <w:rsid w:val="00E85D01"/>
    <w:rsid w:val="00F0528F"/>
    <w:rsid w:val="00F457EA"/>
    <w:rsid w:val="00FA1073"/>
    <w:rsid w:val="00FC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200" w:line="276" w:lineRule="auto"/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381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81A"/>
  </w:style>
  <w:style w:type="paragraph" w:styleId="Footer">
    <w:name w:val="footer"/>
    <w:basedOn w:val="Normal"/>
    <w:link w:val="FooterChar"/>
    <w:uiPriority w:val="99"/>
    <w:semiHidden/>
    <w:unhideWhenUsed/>
    <w:rsid w:val="00CC381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81A"/>
  </w:style>
  <w:style w:type="paragraph" w:styleId="BalloonText">
    <w:name w:val="Balloon Text"/>
    <w:basedOn w:val="Normal"/>
    <w:link w:val="BalloonTextChar"/>
    <w:uiPriority w:val="99"/>
    <w:semiHidden/>
    <w:unhideWhenUsed/>
    <w:rsid w:val="00CC381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satyendra</dc:creator>
  <cp:keywords/>
  <dc:description/>
  <cp:lastModifiedBy>Srikanth</cp:lastModifiedBy>
  <cp:revision>23</cp:revision>
  <dcterms:created xsi:type="dcterms:W3CDTF">2017-10-23T04:09:00Z</dcterms:created>
  <dcterms:modified xsi:type="dcterms:W3CDTF">2018-10-22T04:46:00Z</dcterms:modified>
</cp:coreProperties>
</file>